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0E" w:rsidRDefault="00A4370E" w:rsidP="00A4370E">
      <w:pPr>
        <w:pStyle w:val="Default"/>
        <w:spacing w:after="148" w:line="360" w:lineRule="auto"/>
        <w:jc w:val="center"/>
        <w:rPr>
          <w:rFonts w:ascii="Book Antiqua" w:hAnsi="Book Antiqua"/>
          <w:b/>
          <w:color w:val="666666"/>
          <w:spacing w:val="5"/>
          <w:szCs w:val="22"/>
          <w:u w:val="single"/>
        </w:rPr>
      </w:pPr>
      <w:r w:rsidRPr="00A4370E">
        <w:rPr>
          <w:rFonts w:ascii="Book Antiqua" w:hAnsi="Book Antiqua"/>
          <w:b/>
          <w:color w:val="666666"/>
          <w:spacing w:val="5"/>
          <w:szCs w:val="22"/>
          <w:u w:val="single"/>
        </w:rPr>
        <w:t>ΜΕΛΕΤΗ ΠΑΡΟΧΗΣ ΛΟΓΙΣΤΙΚΗΣ ΥΠΟΣΤΗΡΙΞΗΣ</w:t>
      </w:r>
      <w:r>
        <w:rPr>
          <w:rFonts w:ascii="Book Antiqua" w:hAnsi="Book Antiqua"/>
          <w:b/>
          <w:color w:val="666666"/>
          <w:spacing w:val="5"/>
          <w:szCs w:val="22"/>
          <w:u w:val="single"/>
        </w:rPr>
        <w:t xml:space="preserve"> </w:t>
      </w:r>
    </w:p>
    <w:p w:rsidR="00A4370E" w:rsidRPr="00A4370E" w:rsidRDefault="0062416A" w:rsidP="00A4370E">
      <w:pPr>
        <w:pStyle w:val="Default"/>
        <w:spacing w:after="148" w:line="360" w:lineRule="auto"/>
        <w:jc w:val="center"/>
        <w:rPr>
          <w:rFonts w:ascii="Book Antiqua" w:hAnsi="Book Antiqua"/>
          <w:b/>
          <w:color w:val="666666"/>
          <w:spacing w:val="5"/>
          <w:szCs w:val="22"/>
          <w:u w:val="single"/>
        </w:rPr>
      </w:pPr>
      <w:r>
        <w:rPr>
          <w:rFonts w:ascii="Book Antiqua" w:hAnsi="Book Antiqua"/>
          <w:b/>
          <w:color w:val="666666"/>
          <w:spacing w:val="5"/>
          <w:szCs w:val="22"/>
          <w:u w:val="single"/>
        </w:rPr>
        <w:t>Β/</w:t>
      </w:r>
      <w:r w:rsidR="00A4370E">
        <w:rPr>
          <w:rFonts w:ascii="Book Antiqua" w:hAnsi="Book Antiqua"/>
          <w:b/>
          <w:color w:val="666666"/>
          <w:spacing w:val="5"/>
          <w:szCs w:val="22"/>
          <w:u w:val="single"/>
        </w:rPr>
        <w:t>ΘΜΙΑΣ ΕΚΠΑΙΔΕΥΣΗΣ</w:t>
      </w:r>
    </w:p>
    <w:p w:rsidR="00A4370E" w:rsidRPr="00A4370E" w:rsidRDefault="00A4370E" w:rsidP="00A4370E">
      <w:pPr>
        <w:pStyle w:val="Default"/>
        <w:spacing w:after="148" w:line="360" w:lineRule="auto"/>
        <w:rPr>
          <w:rFonts w:ascii="Book Antiqua" w:hAnsi="Book Antiqua"/>
          <w:color w:val="auto"/>
          <w:spacing w:val="5"/>
          <w:sz w:val="22"/>
          <w:szCs w:val="22"/>
        </w:rPr>
      </w:pPr>
    </w:p>
    <w:p w:rsidR="00A4370E" w:rsidRPr="00A4370E" w:rsidRDefault="003F5F18" w:rsidP="00A4370E">
      <w:pPr>
        <w:pStyle w:val="Default"/>
        <w:spacing w:after="148" w:line="360" w:lineRule="auto"/>
        <w:rPr>
          <w:rFonts w:ascii="Book Antiqua" w:hAnsi="Book Antiqua"/>
          <w:color w:val="auto"/>
          <w:spacing w:val="5"/>
          <w:sz w:val="22"/>
          <w:szCs w:val="22"/>
        </w:rPr>
      </w:pPr>
      <w:r w:rsidRPr="00A4370E">
        <w:rPr>
          <w:rFonts w:ascii="Book Antiqua" w:hAnsi="Book Antiqua"/>
          <w:color w:val="auto"/>
          <w:spacing w:val="5"/>
          <w:sz w:val="22"/>
          <w:szCs w:val="22"/>
        </w:rPr>
        <w:t xml:space="preserve">Το αντικείμενο της παρούσας μελέτης είναι η Παροχή λογιστικών και φοροτεχνικών υπηρεσιών και παρακολούθησης της εκπλήρωσης των υποχρεώσεων του Ν.Π.Δ.Δ που προκύπτουν από την κείμενη φορολογική και ασφαλιστική νομοθεσία, με την υποβολή στην αρμόδια Δ.Ο.Υ δηλώσεων φορολογίας εισοδήματος ΦΠΑ, ΦΜΥ, παρακρατούμενων φόρων και λοιπών </w:t>
      </w:r>
      <w:r w:rsidR="00A4370E" w:rsidRPr="00A4370E">
        <w:rPr>
          <w:rFonts w:ascii="Book Antiqua" w:hAnsi="Book Antiqua"/>
          <w:color w:val="auto"/>
          <w:spacing w:val="5"/>
          <w:sz w:val="22"/>
          <w:szCs w:val="22"/>
        </w:rPr>
        <w:t>φορολογικών</w:t>
      </w:r>
      <w:r w:rsidRPr="00A4370E">
        <w:rPr>
          <w:rFonts w:ascii="Book Antiqua" w:hAnsi="Book Antiqua"/>
          <w:color w:val="auto"/>
          <w:spacing w:val="5"/>
          <w:sz w:val="22"/>
          <w:szCs w:val="22"/>
        </w:rPr>
        <w:t>, της πάσης φύσεως καταστάσεων και δικαιολογητικών. </w:t>
      </w:r>
      <w:r w:rsidRPr="00A4370E">
        <w:rPr>
          <w:rFonts w:ascii="Book Antiqua" w:hAnsi="Book Antiqua"/>
          <w:color w:val="auto"/>
          <w:spacing w:val="5"/>
          <w:sz w:val="22"/>
          <w:szCs w:val="22"/>
        </w:rPr>
        <w:br/>
      </w:r>
      <w:r w:rsidR="00A4370E" w:rsidRPr="00A4370E">
        <w:rPr>
          <w:rFonts w:ascii="Book Antiqua" w:hAnsi="Book Antiqua"/>
          <w:color w:val="auto"/>
          <w:spacing w:val="5"/>
          <w:sz w:val="22"/>
          <w:szCs w:val="22"/>
        </w:rPr>
        <w:t xml:space="preserve">Αφορά στην λογιστική </w:t>
      </w:r>
      <w:r w:rsidRPr="00A4370E">
        <w:rPr>
          <w:rFonts w:ascii="Book Antiqua" w:hAnsi="Book Antiqua"/>
          <w:color w:val="auto"/>
          <w:spacing w:val="5"/>
          <w:sz w:val="22"/>
          <w:szCs w:val="22"/>
        </w:rPr>
        <w:t xml:space="preserve">υποστήριξη </w:t>
      </w:r>
      <w:r w:rsidR="00A4370E" w:rsidRPr="00A4370E">
        <w:rPr>
          <w:rFonts w:ascii="Book Antiqua" w:hAnsi="Book Antiqua"/>
          <w:color w:val="auto"/>
          <w:spacing w:val="5"/>
          <w:sz w:val="22"/>
          <w:szCs w:val="22"/>
        </w:rPr>
        <w:t>και</w:t>
      </w:r>
      <w:r w:rsidRPr="00A4370E">
        <w:rPr>
          <w:rFonts w:ascii="Book Antiqua" w:hAnsi="Book Antiqua"/>
          <w:color w:val="auto"/>
          <w:spacing w:val="5"/>
          <w:sz w:val="22"/>
          <w:szCs w:val="22"/>
        </w:rPr>
        <w:t xml:space="preserve"> στην οικονομική διαχείριση των </w:t>
      </w:r>
      <w:r w:rsidR="0062416A">
        <w:rPr>
          <w:rFonts w:ascii="Book Antiqua" w:hAnsi="Book Antiqua"/>
          <w:color w:val="auto"/>
          <w:spacing w:val="5"/>
          <w:sz w:val="22"/>
          <w:szCs w:val="22"/>
        </w:rPr>
        <w:t xml:space="preserve">25 </w:t>
      </w:r>
      <w:r w:rsidRPr="00A4370E">
        <w:rPr>
          <w:rFonts w:ascii="Book Antiqua" w:hAnsi="Book Antiqua"/>
          <w:color w:val="auto"/>
          <w:spacing w:val="5"/>
          <w:sz w:val="22"/>
          <w:szCs w:val="22"/>
        </w:rPr>
        <w:t xml:space="preserve">σχολικών μονάδων </w:t>
      </w:r>
      <w:r w:rsidR="0062416A">
        <w:rPr>
          <w:rFonts w:ascii="Book Antiqua" w:hAnsi="Book Antiqua"/>
          <w:color w:val="auto"/>
          <w:spacing w:val="5"/>
          <w:sz w:val="22"/>
          <w:szCs w:val="22"/>
        </w:rPr>
        <w:t>Β</w:t>
      </w:r>
      <w:r w:rsidRPr="00A4370E">
        <w:rPr>
          <w:rFonts w:ascii="Book Antiqua" w:hAnsi="Book Antiqua"/>
          <w:color w:val="auto"/>
          <w:spacing w:val="5"/>
          <w:sz w:val="22"/>
          <w:szCs w:val="22"/>
        </w:rPr>
        <w:t>/</w:t>
      </w:r>
      <w:proofErr w:type="spellStart"/>
      <w:r w:rsidRPr="00A4370E">
        <w:rPr>
          <w:rFonts w:ascii="Book Antiqua" w:hAnsi="Book Antiqua"/>
          <w:color w:val="auto"/>
          <w:spacing w:val="5"/>
          <w:sz w:val="22"/>
          <w:szCs w:val="22"/>
        </w:rPr>
        <w:t>θμιας</w:t>
      </w:r>
      <w:proofErr w:type="spellEnd"/>
      <w:r w:rsidRPr="00A4370E">
        <w:rPr>
          <w:rFonts w:ascii="Book Antiqua" w:hAnsi="Book Antiqua"/>
          <w:color w:val="auto"/>
          <w:spacing w:val="5"/>
          <w:sz w:val="22"/>
          <w:szCs w:val="22"/>
        </w:rPr>
        <w:t xml:space="preserve"> Εκπαίδευσης που εμπίπτουν στις Αρμοδιότητες του Νομικού Προσώπου</w:t>
      </w:r>
      <w:r w:rsidR="00A4370E" w:rsidRPr="00A4370E">
        <w:rPr>
          <w:rFonts w:ascii="Book Antiqua" w:hAnsi="Book Antiqua"/>
          <w:color w:val="auto"/>
          <w:spacing w:val="5"/>
          <w:sz w:val="22"/>
          <w:szCs w:val="22"/>
        </w:rPr>
        <w:t>.</w:t>
      </w:r>
      <w:r w:rsidRPr="00A4370E">
        <w:rPr>
          <w:rFonts w:ascii="Book Antiqua" w:hAnsi="Book Antiqua"/>
          <w:color w:val="auto"/>
          <w:spacing w:val="5"/>
          <w:sz w:val="22"/>
          <w:szCs w:val="22"/>
        </w:rPr>
        <w:br/>
        <w:t xml:space="preserve">Οι παρεχόμενες εργασίες/υπηρεσίες περιλαμβάνουν </w:t>
      </w:r>
      <w:proofErr w:type="spellStart"/>
      <w:r w:rsidRPr="00A4370E">
        <w:rPr>
          <w:rFonts w:ascii="Book Antiqua" w:hAnsi="Book Antiqua"/>
          <w:color w:val="auto"/>
          <w:spacing w:val="5"/>
          <w:sz w:val="22"/>
          <w:szCs w:val="22"/>
        </w:rPr>
        <w:t>ό,τι</w:t>
      </w:r>
      <w:proofErr w:type="spellEnd"/>
      <w:r w:rsidRPr="00A4370E">
        <w:rPr>
          <w:rFonts w:ascii="Book Antiqua" w:hAnsi="Book Antiqua"/>
          <w:color w:val="auto"/>
          <w:spacing w:val="5"/>
          <w:sz w:val="22"/>
          <w:szCs w:val="22"/>
        </w:rPr>
        <w:t xml:space="preserve"> προβλέπεται στην με αριθμ.Πρωτ.8440/24-2-2011 απόφαση του Υπουργείου Εσωτερικών Αποκέντρωσης &amp; Ηλεκτρονικής Διακυβέρνησης, ΦΕΚ 318/τ.Β/25-2-2011 με την οποία καθορίζεται η λειτουργία των νέων σχολικών Επιτροπών και η ρύθμιση των οικονομικών θεμάτων αυτών μετά την εφαρμογή του ν.3852/2014. </w:t>
      </w:r>
    </w:p>
    <w:p w:rsidR="003F5F18" w:rsidRPr="00A4370E" w:rsidRDefault="00A4370E" w:rsidP="00A4370E">
      <w:pPr>
        <w:pStyle w:val="Default"/>
        <w:spacing w:after="148" w:line="360" w:lineRule="auto"/>
        <w:rPr>
          <w:rFonts w:ascii="Book Antiqua" w:hAnsi="Book Antiqua"/>
          <w:color w:val="auto"/>
          <w:sz w:val="22"/>
          <w:szCs w:val="22"/>
        </w:rPr>
      </w:pPr>
      <w:r w:rsidRPr="00A4370E">
        <w:rPr>
          <w:rFonts w:ascii="Book Antiqua" w:hAnsi="Book Antiqua"/>
          <w:color w:val="auto"/>
          <w:spacing w:val="5"/>
          <w:sz w:val="22"/>
          <w:szCs w:val="22"/>
        </w:rPr>
        <w:t>1.</w:t>
      </w:r>
      <w:r w:rsidR="003F5F18" w:rsidRPr="00A4370E">
        <w:rPr>
          <w:rFonts w:ascii="Book Antiqua" w:hAnsi="Book Antiqua"/>
          <w:color w:val="auto"/>
          <w:spacing w:val="5"/>
          <w:sz w:val="22"/>
          <w:szCs w:val="22"/>
        </w:rPr>
        <w:t xml:space="preserve">Παροχή λογιστικών και φοροτεχνικών υπηρεσιών και παρακολούθησης της εκπλήρωσης των υποχρεώσεων του Ν.Π.Δ.Δ που προκύπτουν από την κείμενη φορολογική και ασφαλιστική νομοθεσία, με την υποβολή στην αρμόδια Δ.Ο.Υ δηλώσεων φορολογίας εισοδήματος ΦΠΑ, ΦΜΥ, με </w:t>
      </w:r>
      <w:proofErr w:type="spellStart"/>
      <w:r w:rsidR="003F5F18" w:rsidRPr="00A4370E">
        <w:rPr>
          <w:rFonts w:ascii="Book Antiqua" w:hAnsi="Book Antiqua"/>
          <w:color w:val="auto"/>
          <w:spacing w:val="5"/>
          <w:sz w:val="22"/>
          <w:szCs w:val="22"/>
        </w:rPr>
        <w:t>αριθμ</w:t>
      </w:r>
      <w:proofErr w:type="spellEnd"/>
      <w:r w:rsidR="003F5F18" w:rsidRPr="00A4370E">
        <w:rPr>
          <w:rFonts w:ascii="Book Antiqua" w:hAnsi="Book Antiqua"/>
          <w:color w:val="auto"/>
          <w:spacing w:val="5"/>
          <w:sz w:val="22"/>
          <w:szCs w:val="22"/>
        </w:rPr>
        <w:t>. Πρωτ.8440/24-2-2011 απόφαση του Υπουργείου Εσωτερικών Αποκέντρωσης &amp; Ηλεκτρονικής Διακυβέρνησης, ΦΕΚ 318/τ.Β/25-2-2011 με την οποία καθορίζεται η λειτουργία των νέων σχολικών Επιτροπών και η ρύθμιση των οικονομικών θεμάτων αυτών μετά την εφαρμογή του Ν.3852/2014. </w:t>
      </w:r>
      <w:r w:rsidR="003F5F18" w:rsidRPr="00A4370E">
        <w:rPr>
          <w:rFonts w:ascii="Book Antiqua" w:hAnsi="Book Antiqua"/>
          <w:color w:val="auto"/>
          <w:spacing w:val="5"/>
          <w:sz w:val="22"/>
          <w:szCs w:val="22"/>
        </w:rPr>
        <w:br/>
        <w:t>2. Την τήρηση των προβλεπόμενων βιβλίων , με οικονομική διαχείρισή σε έντυπη, ηλεκτρονική ή μικτή μορφή. </w:t>
      </w:r>
      <w:r w:rsidR="003F5F18" w:rsidRPr="00A4370E">
        <w:rPr>
          <w:rFonts w:ascii="Book Antiqua" w:hAnsi="Book Antiqua"/>
          <w:color w:val="auto"/>
          <w:spacing w:val="5"/>
          <w:sz w:val="22"/>
          <w:szCs w:val="22"/>
        </w:rPr>
        <w:br/>
        <w:t>3.</w:t>
      </w:r>
      <w:r w:rsidR="003F5F18" w:rsidRPr="00A4370E">
        <w:rPr>
          <w:rFonts w:ascii="Book Antiqua" w:hAnsi="Book Antiqua"/>
          <w:bCs/>
          <w:color w:val="auto"/>
          <w:sz w:val="22"/>
          <w:szCs w:val="22"/>
        </w:rPr>
        <w:t xml:space="preserve"> Την διεκπεραίωση εκκρεμοτήτων με το ΙΚΑ και την εκπλήρωση των σχετικών υποχρεώσεων, κατάθεση ΑΠΔ </w:t>
      </w:r>
      <w:proofErr w:type="spellStart"/>
      <w:r w:rsidR="003F5F18" w:rsidRPr="00A4370E">
        <w:rPr>
          <w:rFonts w:ascii="Book Antiqua" w:hAnsi="Book Antiqua"/>
          <w:bCs/>
          <w:color w:val="auto"/>
          <w:sz w:val="22"/>
          <w:szCs w:val="22"/>
        </w:rPr>
        <w:t>κ.λπ</w:t>
      </w:r>
      <w:proofErr w:type="spellEnd"/>
      <w:r w:rsidR="003F5F18" w:rsidRPr="00A4370E">
        <w:rPr>
          <w:rFonts w:ascii="Book Antiqua" w:hAnsi="Book Antiqua"/>
          <w:color w:val="auto"/>
          <w:spacing w:val="5"/>
          <w:sz w:val="22"/>
          <w:szCs w:val="22"/>
        </w:rPr>
        <w:br/>
      </w:r>
      <w:r w:rsidRPr="00A4370E">
        <w:rPr>
          <w:rFonts w:ascii="Book Antiqua" w:hAnsi="Book Antiqua"/>
          <w:bCs/>
          <w:color w:val="auto"/>
          <w:sz w:val="22"/>
          <w:szCs w:val="22"/>
        </w:rPr>
        <w:t>4</w:t>
      </w:r>
      <w:r w:rsidR="003F5F18" w:rsidRPr="00A4370E">
        <w:rPr>
          <w:rFonts w:ascii="Book Antiqua" w:hAnsi="Book Antiqua"/>
          <w:bCs/>
          <w:color w:val="auto"/>
          <w:sz w:val="22"/>
          <w:szCs w:val="22"/>
        </w:rPr>
        <w:t xml:space="preserve">. Τήρηση της μισθοδοσίας προσωπικού καθαριστριών και σχολικών τροχονόμων (περιλαμβάνονται οι διαδικασίες έκδοσης μηνιαίας κατάστασης μισθοδοσίας, πληρωμή </w:t>
      </w:r>
      <w:proofErr w:type="spellStart"/>
      <w:r w:rsidR="003F5F18" w:rsidRPr="00A4370E">
        <w:rPr>
          <w:rFonts w:ascii="Book Antiqua" w:hAnsi="Book Antiqua"/>
          <w:bCs/>
          <w:color w:val="auto"/>
          <w:sz w:val="22"/>
          <w:szCs w:val="22"/>
        </w:rPr>
        <w:t>μεσώ</w:t>
      </w:r>
      <w:proofErr w:type="spellEnd"/>
      <w:r w:rsidR="003F5F18" w:rsidRPr="00A4370E">
        <w:rPr>
          <w:rFonts w:ascii="Book Antiqua" w:hAnsi="Book Antiqua"/>
          <w:bCs/>
          <w:color w:val="auto"/>
          <w:sz w:val="22"/>
          <w:szCs w:val="22"/>
        </w:rPr>
        <w:t xml:space="preserve"> ΕΑΠ, αποδείξεων πληρωμών εργαζομένων, ολοκλήρωση </w:t>
      </w:r>
      <w:r w:rsidR="003F5F18" w:rsidRPr="00A4370E">
        <w:rPr>
          <w:rFonts w:ascii="Book Antiqua" w:hAnsi="Book Antiqua"/>
          <w:bCs/>
          <w:color w:val="auto"/>
          <w:sz w:val="22"/>
          <w:szCs w:val="22"/>
        </w:rPr>
        <w:lastRenderedPageBreak/>
        <w:t xml:space="preserve">προδικασίας πρόσληψης στον ΟΑΕΔ, ΙΚΑ και Επιθεώρηση Εργασίας, σύνταξη αναλυτικών περιοδικών δηλώσεων και αποστολή αυτών μέσω της προβλεπόμενης διαδικασίας. </w:t>
      </w:r>
    </w:p>
    <w:p w:rsidR="003F5F18" w:rsidRPr="00A4370E" w:rsidRDefault="00A4370E" w:rsidP="00A4370E">
      <w:pPr>
        <w:pStyle w:val="Default"/>
        <w:spacing w:after="148" w:line="360" w:lineRule="auto"/>
        <w:rPr>
          <w:rFonts w:ascii="Book Antiqua" w:hAnsi="Book Antiqua"/>
          <w:color w:val="auto"/>
          <w:sz w:val="22"/>
          <w:szCs w:val="22"/>
        </w:rPr>
      </w:pPr>
      <w:r w:rsidRPr="00A4370E">
        <w:rPr>
          <w:rFonts w:ascii="Book Antiqua" w:hAnsi="Book Antiqua" w:cs="Times New Roman"/>
          <w:color w:val="auto"/>
          <w:sz w:val="22"/>
          <w:szCs w:val="22"/>
        </w:rPr>
        <w:t>5</w:t>
      </w:r>
      <w:r w:rsidR="003F5F18" w:rsidRPr="00A4370E">
        <w:rPr>
          <w:rFonts w:ascii="Book Antiqua" w:hAnsi="Book Antiqua" w:cs="Times New Roman"/>
          <w:color w:val="auto"/>
          <w:sz w:val="22"/>
          <w:szCs w:val="22"/>
        </w:rPr>
        <w:t xml:space="preserve">. </w:t>
      </w:r>
      <w:r w:rsidR="003F5F18" w:rsidRPr="00A4370E">
        <w:rPr>
          <w:rFonts w:ascii="Book Antiqua" w:hAnsi="Book Antiqua"/>
          <w:bCs/>
          <w:color w:val="auto"/>
          <w:sz w:val="22"/>
          <w:szCs w:val="22"/>
        </w:rPr>
        <w:t xml:space="preserve">Τον έλεγχο και τις κρατήσεις των τιμολογίων πληρωμών- εισπράξεων του Ν.Π.Δ.Δ </w:t>
      </w:r>
    </w:p>
    <w:p w:rsidR="003F5F18" w:rsidRPr="00A4370E" w:rsidRDefault="00A4370E" w:rsidP="00A4370E">
      <w:pPr>
        <w:pStyle w:val="Default"/>
        <w:spacing w:after="148" w:line="360" w:lineRule="auto"/>
        <w:rPr>
          <w:rFonts w:ascii="Book Antiqua" w:hAnsi="Book Antiqua"/>
          <w:color w:val="auto"/>
          <w:sz w:val="22"/>
          <w:szCs w:val="22"/>
        </w:rPr>
      </w:pPr>
      <w:r w:rsidRPr="00A4370E">
        <w:rPr>
          <w:rFonts w:ascii="Book Antiqua" w:hAnsi="Book Antiqua" w:cs="Times New Roman"/>
          <w:color w:val="auto"/>
          <w:sz w:val="22"/>
          <w:szCs w:val="22"/>
        </w:rPr>
        <w:t>6</w:t>
      </w:r>
      <w:r w:rsidR="003F5F18" w:rsidRPr="00A4370E">
        <w:rPr>
          <w:rFonts w:ascii="Book Antiqua" w:hAnsi="Book Antiqua" w:cs="Times New Roman"/>
          <w:color w:val="auto"/>
          <w:sz w:val="22"/>
          <w:szCs w:val="22"/>
        </w:rPr>
        <w:t xml:space="preserve">. </w:t>
      </w:r>
      <w:r w:rsidR="003F5F18" w:rsidRPr="00A4370E">
        <w:rPr>
          <w:rFonts w:ascii="Book Antiqua" w:hAnsi="Book Antiqua"/>
          <w:bCs/>
          <w:color w:val="auto"/>
          <w:sz w:val="22"/>
          <w:szCs w:val="22"/>
        </w:rPr>
        <w:t xml:space="preserve">Τον έλεγχο και καταχώρηση των συγκεκριμένων καταστάσεων των σχολικών μονάδων. </w:t>
      </w:r>
    </w:p>
    <w:p w:rsidR="003F5F18" w:rsidRPr="00A4370E" w:rsidRDefault="00A4370E" w:rsidP="00A4370E">
      <w:pPr>
        <w:pStyle w:val="Default"/>
        <w:spacing w:after="148" w:line="360" w:lineRule="auto"/>
        <w:rPr>
          <w:rFonts w:ascii="Book Antiqua" w:hAnsi="Book Antiqua"/>
          <w:color w:val="auto"/>
          <w:sz w:val="22"/>
          <w:szCs w:val="22"/>
        </w:rPr>
      </w:pPr>
      <w:r w:rsidRPr="00A4370E">
        <w:rPr>
          <w:rFonts w:ascii="Book Antiqua" w:hAnsi="Book Antiqua" w:cs="Times New Roman"/>
          <w:color w:val="auto"/>
          <w:sz w:val="22"/>
          <w:szCs w:val="22"/>
        </w:rPr>
        <w:t>7</w:t>
      </w:r>
      <w:r w:rsidR="003F5F18" w:rsidRPr="00A4370E">
        <w:rPr>
          <w:rFonts w:ascii="Book Antiqua" w:hAnsi="Book Antiqua" w:cs="Times New Roman"/>
          <w:color w:val="auto"/>
          <w:sz w:val="22"/>
          <w:szCs w:val="22"/>
        </w:rPr>
        <w:t xml:space="preserve">. </w:t>
      </w:r>
      <w:r w:rsidR="003F5F18" w:rsidRPr="00A4370E">
        <w:rPr>
          <w:rFonts w:ascii="Book Antiqua" w:hAnsi="Book Antiqua"/>
          <w:bCs/>
          <w:color w:val="auto"/>
          <w:sz w:val="22"/>
          <w:szCs w:val="22"/>
        </w:rPr>
        <w:t xml:space="preserve">Διαρκείς ενημέρωση και προσαρμογή της επιτροπής στα νέα δεδομένων που διαμορφώνονται με τον Κ.Φ.Ε , Κ.Β.Σ και λοιπές φορολογίες που άπτονται των αρμοδιοτήτων του λογιστή – </w:t>
      </w:r>
      <w:proofErr w:type="spellStart"/>
      <w:r w:rsidR="003F5F18" w:rsidRPr="00A4370E">
        <w:rPr>
          <w:rFonts w:ascii="Book Antiqua" w:hAnsi="Book Antiqua"/>
          <w:bCs/>
          <w:color w:val="auto"/>
          <w:sz w:val="22"/>
          <w:szCs w:val="22"/>
        </w:rPr>
        <w:t>φοροτέχνη</w:t>
      </w:r>
      <w:proofErr w:type="spellEnd"/>
      <w:r w:rsidR="003F5F18" w:rsidRPr="00A4370E">
        <w:rPr>
          <w:rFonts w:ascii="Book Antiqua" w:hAnsi="Book Antiqua"/>
          <w:bCs/>
          <w:color w:val="auto"/>
          <w:sz w:val="22"/>
          <w:szCs w:val="22"/>
        </w:rPr>
        <w:t xml:space="preserve">. </w:t>
      </w:r>
    </w:p>
    <w:p w:rsidR="003F5F18" w:rsidRPr="00A4370E" w:rsidRDefault="00A4370E" w:rsidP="00A4370E">
      <w:pPr>
        <w:pStyle w:val="Default"/>
        <w:spacing w:after="148" w:line="360" w:lineRule="auto"/>
        <w:rPr>
          <w:rFonts w:ascii="Book Antiqua" w:hAnsi="Book Antiqua"/>
          <w:color w:val="auto"/>
          <w:sz w:val="22"/>
          <w:szCs w:val="22"/>
        </w:rPr>
      </w:pPr>
      <w:r w:rsidRPr="00A4370E">
        <w:rPr>
          <w:rFonts w:ascii="Book Antiqua" w:hAnsi="Book Antiqua" w:cs="Times New Roman"/>
          <w:color w:val="auto"/>
          <w:sz w:val="22"/>
          <w:szCs w:val="22"/>
        </w:rPr>
        <w:t>8</w:t>
      </w:r>
      <w:r w:rsidR="003F5F18" w:rsidRPr="00A4370E">
        <w:rPr>
          <w:rFonts w:ascii="Book Antiqua" w:hAnsi="Book Antiqua" w:cs="Times New Roman"/>
          <w:color w:val="auto"/>
          <w:sz w:val="22"/>
          <w:szCs w:val="22"/>
        </w:rPr>
        <w:t xml:space="preserve">. </w:t>
      </w:r>
      <w:r w:rsidR="003F5F18" w:rsidRPr="00A4370E">
        <w:rPr>
          <w:rFonts w:ascii="Book Antiqua" w:hAnsi="Book Antiqua"/>
          <w:bCs/>
          <w:color w:val="auto"/>
          <w:sz w:val="22"/>
          <w:szCs w:val="22"/>
        </w:rPr>
        <w:t xml:space="preserve">Την έκδοση οικονομικών καταστάσεων, κατά περίπτωση, για την υποβοήθηση του έργου του Διοικητικού Συμβουλίου. </w:t>
      </w:r>
    </w:p>
    <w:p w:rsidR="003F5F18" w:rsidRPr="00A4370E" w:rsidRDefault="00A4370E" w:rsidP="00A4370E">
      <w:pPr>
        <w:pStyle w:val="Default"/>
        <w:spacing w:after="148" w:line="360" w:lineRule="auto"/>
        <w:rPr>
          <w:rFonts w:ascii="Book Antiqua" w:hAnsi="Book Antiqua"/>
          <w:color w:val="auto"/>
          <w:sz w:val="22"/>
          <w:szCs w:val="22"/>
        </w:rPr>
      </w:pPr>
      <w:r w:rsidRPr="00A4370E">
        <w:rPr>
          <w:rFonts w:ascii="Book Antiqua" w:hAnsi="Book Antiqua" w:cs="Times New Roman"/>
          <w:color w:val="auto"/>
          <w:sz w:val="22"/>
          <w:szCs w:val="22"/>
        </w:rPr>
        <w:t>9</w:t>
      </w:r>
      <w:r w:rsidR="003F5F18" w:rsidRPr="00A4370E">
        <w:rPr>
          <w:rFonts w:ascii="Book Antiqua" w:hAnsi="Book Antiqua" w:cs="Times New Roman"/>
          <w:color w:val="auto"/>
          <w:sz w:val="22"/>
          <w:szCs w:val="22"/>
        </w:rPr>
        <w:t xml:space="preserve">. </w:t>
      </w:r>
      <w:r w:rsidR="003F5F18" w:rsidRPr="00A4370E">
        <w:rPr>
          <w:rFonts w:ascii="Book Antiqua" w:hAnsi="Book Antiqua"/>
          <w:bCs/>
          <w:color w:val="auto"/>
          <w:sz w:val="22"/>
          <w:szCs w:val="22"/>
        </w:rPr>
        <w:t xml:space="preserve">Την σύνταξη ετήσιου οικονομικού απολογισμού του Ν.Π.Δ.Δ οικ. </w:t>
      </w:r>
      <w:r w:rsidRPr="00A4370E">
        <w:rPr>
          <w:rFonts w:ascii="Book Antiqua" w:hAnsi="Book Antiqua"/>
          <w:bCs/>
          <w:color w:val="auto"/>
          <w:sz w:val="22"/>
          <w:szCs w:val="22"/>
        </w:rPr>
        <w:t xml:space="preserve">Ετών </w:t>
      </w:r>
      <w:r w:rsidR="003F5F18" w:rsidRPr="00A4370E">
        <w:rPr>
          <w:rFonts w:ascii="Book Antiqua" w:hAnsi="Book Antiqua"/>
          <w:bCs/>
          <w:color w:val="auto"/>
          <w:sz w:val="22"/>
          <w:szCs w:val="22"/>
        </w:rPr>
        <w:t xml:space="preserve"> 2015 και 2016. </w:t>
      </w:r>
    </w:p>
    <w:p w:rsidR="003F5F18" w:rsidRPr="00A4370E" w:rsidRDefault="00A4370E" w:rsidP="00A4370E">
      <w:pPr>
        <w:pStyle w:val="Default"/>
        <w:spacing w:after="148" w:line="360" w:lineRule="auto"/>
        <w:rPr>
          <w:rFonts w:ascii="Book Antiqua" w:hAnsi="Book Antiqua"/>
          <w:color w:val="auto"/>
          <w:sz w:val="22"/>
          <w:szCs w:val="22"/>
        </w:rPr>
      </w:pPr>
      <w:r w:rsidRPr="00A4370E">
        <w:rPr>
          <w:rFonts w:ascii="Book Antiqua" w:hAnsi="Book Antiqua" w:cs="Times New Roman"/>
          <w:color w:val="auto"/>
          <w:sz w:val="22"/>
          <w:szCs w:val="22"/>
        </w:rPr>
        <w:t>10</w:t>
      </w:r>
      <w:r w:rsidR="003F5F18" w:rsidRPr="00A4370E">
        <w:rPr>
          <w:rFonts w:ascii="Book Antiqua" w:hAnsi="Book Antiqua" w:cs="Times New Roman"/>
          <w:color w:val="auto"/>
          <w:sz w:val="22"/>
          <w:szCs w:val="22"/>
        </w:rPr>
        <w:t xml:space="preserve">. </w:t>
      </w:r>
      <w:r w:rsidR="003F5F18" w:rsidRPr="00A4370E">
        <w:rPr>
          <w:rFonts w:ascii="Book Antiqua" w:hAnsi="Book Antiqua"/>
          <w:bCs/>
          <w:color w:val="auto"/>
          <w:sz w:val="22"/>
          <w:szCs w:val="22"/>
        </w:rPr>
        <w:t xml:space="preserve">Την παροχή πάσης φύσεως λογιστικών, φοροτεχνικών και χρηματοοικονομικών συμβουλών που δύναται να ζητηθεί από το Ν.Π.Δ.Δ. </w:t>
      </w:r>
    </w:p>
    <w:p w:rsidR="003F5F18" w:rsidRPr="00A4370E" w:rsidRDefault="003F5F18" w:rsidP="00A4370E">
      <w:pPr>
        <w:pStyle w:val="Default"/>
        <w:spacing w:after="148" w:line="360" w:lineRule="auto"/>
        <w:rPr>
          <w:rFonts w:ascii="Book Antiqua" w:hAnsi="Book Antiqua"/>
          <w:bCs/>
          <w:color w:val="auto"/>
          <w:sz w:val="22"/>
          <w:szCs w:val="22"/>
        </w:rPr>
      </w:pPr>
      <w:r w:rsidRPr="00A4370E">
        <w:rPr>
          <w:rFonts w:ascii="Book Antiqua" w:hAnsi="Book Antiqua" w:cs="Times New Roman"/>
          <w:color w:val="auto"/>
          <w:sz w:val="22"/>
          <w:szCs w:val="22"/>
        </w:rPr>
        <w:t>1</w:t>
      </w:r>
      <w:r w:rsidR="00A4370E" w:rsidRPr="00A4370E">
        <w:rPr>
          <w:rFonts w:ascii="Book Antiqua" w:hAnsi="Book Antiqua" w:cs="Times New Roman"/>
          <w:color w:val="auto"/>
          <w:sz w:val="22"/>
          <w:szCs w:val="22"/>
        </w:rPr>
        <w:t>1</w:t>
      </w:r>
      <w:r w:rsidRPr="00A4370E">
        <w:rPr>
          <w:rFonts w:ascii="Book Antiqua" w:hAnsi="Book Antiqua" w:cs="Times New Roman"/>
          <w:color w:val="auto"/>
          <w:sz w:val="22"/>
          <w:szCs w:val="22"/>
        </w:rPr>
        <w:t xml:space="preserve">. </w:t>
      </w:r>
      <w:r w:rsidRPr="00A4370E">
        <w:rPr>
          <w:rFonts w:ascii="Book Antiqua" w:hAnsi="Book Antiqua"/>
          <w:bCs/>
          <w:color w:val="auto"/>
          <w:sz w:val="22"/>
          <w:szCs w:val="22"/>
        </w:rPr>
        <w:t xml:space="preserve">Την άμεση διευθέτηση κάθε άλλης λογιστικής και φοροτεχνικής υποχρέωσης που δύναται να προκύψει στο μέλλον και δεν έχει προβλεφθεί από τους όρους της παρούσας σύμβασης. </w:t>
      </w:r>
    </w:p>
    <w:p w:rsidR="00A4370E" w:rsidRPr="00474455" w:rsidRDefault="003F5F18" w:rsidP="00A4370E">
      <w:pPr>
        <w:pStyle w:val="Default"/>
        <w:spacing w:after="148" w:line="360" w:lineRule="auto"/>
        <w:rPr>
          <w:rFonts w:ascii="Book Antiqua" w:hAnsi="Book Antiqua"/>
          <w:bCs/>
          <w:color w:val="auto"/>
          <w:sz w:val="22"/>
          <w:szCs w:val="22"/>
        </w:rPr>
      </w:pPr>
      <w:r w:rsidRPr="00A4370E">
        <w:rPr>
          <w:rFonts w:ascii="Book Antiqua" w:hAnsi="Book Antiqua"/>
          <w:bCs/>
          <w:color w:val="auto"/>
          <w:sz w:val="22"/>
          <w:szCs w:val="22"/>
        </w:rPr>
        <w:t>1</w:t>
      </w:r>
      <w:r w:rsidR="00A4370E" w:rsidRPr="00A4370E">
        <w:rPr>
          <w:rFonts w:ascii="Book Antiqua" w:hAnsi="Book Antiqua"/>
          <w:bCs/>
          <w:color w:val="auto"/>
          <w:sz w:val="22"/>
          <w:szCs w:val="22"/>
        </w:rPr>
        <w:t>2. Οι προαναφερόμενες υπηρεσίες θα προσφέρονται στα γραφεία των Σχολικών Επιτροπών σε καθημερινή βάση</w:t>
      </w:r>
      <w:r w:rsidR="00474455">
        <w:rPr>
          <w:rFonts w:ascii="Book Antiqua" w:hAnsi="Book Antiqua"/>
          <w:bCs/>
          <w:color w:val="auto"/>
          <w:sz w:val="22"/>
          <w:szCs w:val="22"/>
        </w:rPr>
        <w:t xml:space="preserve"> για ένα έτος.</w:t>
      </w:r>
    </w:p>
    <w:p w:rsidR="00474455" w:rsidRPr="00474455" w:rsidRDefault="00474455" w:rsidP="00A4370E">
      <w:pPr>
        <w:pStyle w:val="Default"/>
        <w:spacing w:after="148" w:line="360" w:lineRule="auto"/>
        <w:rPr>
          <w:rFonts w:ascii="Book Antiqua" w:hAnsi="Book Antiqua"/>
          <w:color w:val="auto"/>
          <w:spacing w:val="5"/>
          <w:sz w:val="22"/>
          <w:szCs w:val="22"/>
          <w:shd w:val="clear" w:color="auto" w:fill="EEEEEE"/>
        </w:rPr>
      </w:pPr>
      <w:r>
        <w:rPr>
          <w:rFonts w:ascii="Book Antiqua" w:hAnsi="Book Antiqua"/>
          <w:bCs/>
          <w:color w:val="auto"/>
          <w:sz w:val="22"/>
          <w:szCs w:val="22"/>
        </w:rPr>
        <w:t xml:space="preserve">Η δαπάνη προϋπολογίζεται σε </w:t>
      </w:r>
      <w:r w:rsidR="0062416A">
        <w:rPr>
          <w:rFonts w:ascii="Book Antiqua" w:hAnsi="Book Antiqua"/>
          <w:bCs/>
          <w:color w:val="auto"/>
          <w:sz w:val="22"/>
          <w:szCs w:val="22"/>
        </w:rPr>
        <w:t>5</w:t>
      </w:r>
      <w:r>
        <w:rPr>
          <w:rFonts w:ascii="Book Antiqua" w:hAnsi="Book Antiqua"/>
          <w:bCs/>
          <w:color w:val="auto"/>
          <w:sz w:val="22"/>
          <w:szCs w:val="22"/>
        </w:rPr>
        <w:t>.500€ σ</w:t>
      </w:r>
      <w:r w:rsidR="003C2928">
        <w:rPr>
          <w:rFonts w:ascii="Book Antiqua" w:hAnsi="Book Antiqua"/>
          <w:bCs/>
          <w:color w:val="auto"/>
          <w:sz w:val="22"/>
          <w:szCs w:val="22"/>
        </w:rPr>
        <w:t>υμπεριλαμβανομένου</w:t>
      </w:r>
      <w:r>
        <w:rPr>
          <w:rFonts w:ascii="Book Antiqua" w:hAnsi="Book Antiqua"/>
          <w:bCs/>
          <w:color w:val="auto"/>
          <w:sz w:val="22"/>
          <w:szCs w:val="22"/>
        </w:rPr>
        <w:t xml:space="preserve"> ΦΠΑ.</w:t>
      </w:r>
    </w:p>
    <w:p w:rsidR="00474455" w:rsidRDefault="004D3E82" w:rsidP="004D3E82">
      <w:pPr>
        <w:tabs>
          <w:tab w:val="left" w:pos="4935"/>
        </w:tabs>
        <w:spacing w:line="360" w:lineRule="auto"/>
        <w:rPr>
          <w:rFonts w:ascii="Book Antiqua" w:hAnsi="Book Antiqua"/>
        </w:rPr>
      </w:pPr>
      <w:r>
        <w:rPr>
          <w:rFonts w:ascii="Book Antiqua" w:hAnsi="Book Antiqua"/>
        </w:rPr>
        <w:tab/>
        <w:t>Πανόραμα 11/4/2016</w:t>
      </w:r>
    </w:p>
    <w:p w:rsidR="00474455" w:rsidRDefault="00474455" w:rsidP="00474455">
      <w:pPr>
        <w:rPr>
          <w:rFonts w:ascii="Book Antiqua" w:hAnsi="Book Antiqua"/>
        </w:rPr>
      </w:pPr>
      <w:r>
        <w:rPr>
          <w:rFonts w:ascii="Book Antiqua" w:hAnsi="Book Antiqua"/>
        </w:rPr>
        <w:t xml:space="preserve">Η </w:t>
      </w:r>
      <w:proofErr w:type="spellStart"/>
      <w:r>
        <w:rPr>
          <w:rFonts w:ascii="Book Antiqua" w:hAnsi="Book Antiqua"/>
        </w:rPr>
        <w:t>συντάξασα</w:t>
      </w:r>
      <w:proofErr w:type="spellEnd"/>
      <w:r>
        <w:rPr>
          <w:rFonts w:ascii="Book Antiqua" w:hAnsi="Book Antiqua"/>
        </w:rPr>
        <w:t xml:space="preserve">                                                                          Η προϊσταμένη</w:t>
      </w:r>
    </w:p>
    <w:p w:rsidR="00474455" w:rsidRDefault="00474455" w:rsidP="00474455">
      <w:pPr>
        <w:rPr>
          <w:rFonts w:ascii="Book Antiqua" w:hAnsi="Book Antiqua"/>
        </w:rPr>
      </w:pPr>
    </w:p>
    <w:p w:rsidR="003F5F18" w:rsidRPr="00474455" w:rsidRDefault="00A31C76" w:rsidP="00474455">
      <w:pPr>
        <w:rPr>
          <w:rFonts w:ascii="Book Antiqua" w:hAnsi="Book Antiqua"/>
        </w:rPr>
      </w:pPr>
      <w:r>
        <w:rPr>
          <w:rFonts w:ascii="Book Antiqua" w:hAnsi="Book Antiqua"/>
        </w:rPr>
        <w:t xml:space="preserve">Ζωή </w:t>
      </w:r>
      <w:proofErr w:type="spellStart"/>
      <w:r>
        <w:rPr>
          <w:rFonts w:ascii="Book Antiqua" w:hAnsi="Book Antiqua"/>
        </w:rPr>
        <w:t>Σπάνδου</w:t>
      </w:r>
      <w:proofErr w:type="spellEnd"/>
      <w:r>
        <w:rPr>
          <w:rFonts w:ascii="Book Antiqua" w:hAnsi="Book Antiqua"/>
        </w:rPr>
        <w:t xml:space="preserve">                </w:t>
      </w:r>
      <w:r w:rsidR="00474455">
        <w:rPr>
          <w:rFonts w:ascii="Book Antiqua" w:hAnsi="Book Antiqua"/>
        </w:rPr>
        <w:t xml:space="preserve">                                                        </w:t>
      </w:r>
      <w:proofErr w:type="spellStart"/>
      <w:r w:rsidR="00474455">
        <w:rPr>
          <w:rFonts w:ascii="Book Antiqua" w:hAnsi="Book Antiqua"/>
        </w:rPr>
        <w:t>Τέτη</w:t>
      </w:r>
      <w:proofErr w:type="spellEnd"/>
      <w:r w:rsidR="00474455">
        <w:rPr>
          <w:rFonts w:ascii="Book Antiqua" w:hAnsi="Book Antiqua"/>
        </w:rPr>
        <w:t xml:space="preserve"> Ευστρατίου</w:t>
      </w:r>
    </w:p>
    <w:sectPr w:rsidR="003F5F18" w:rsidRPr="00474455" w:rsidSect="00FE34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F18"/>
    <w:rsid w:val="003C2928"/>
    <w:rsid w:val="003F5F18"/>
    <w:rsid w:val="00474455"/>
    <w:rsid w:val="00490DBC"/>
    <w:rsid w:val="004A4900"/>
    <w:rsid w:val="004D3E82"/>
    <w:rsid w:val="0062416A"/>
    <w:rsid w:val="008A0468"/>
    <w:rsid w:val="00A31C76"/>
    <w:rsid w:val="00A4370E"/>
    <w:rsid w:val="00AD5FAE"/>
    <w:rsid w:val="00F51F53"/>
    <w:rsid w:val="00F76812"/>
    <w:rsid w:val="00FE34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5F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3F5F18"/>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3F5F18"/>
    <w:pPr>
      <w:ind w:left="720"/>
      <w:contextualSpacing/>
    </w:pPr>
  </w:style>
  <w:style w:type="paragraph" w:styleId="a4">
    <w:name w:val="Balloon Text"/>
    <w:basedOn w:val="a"/>
    <w:link w:val="Char"/>
    <w:uiPriority w:val="99"/>
    <w:semiHidden/>
    <w:unhideWhenUsed/>
    <w:rsid w:val="0047445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74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1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2792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makis</dc:creator>
  <cp:lastModifiedBy>user</cp:lastModifiedBy>
  <cp:revision>4</cp:revision>
  <cp:lastPrinted>2016-04-11T15:23:00Z</cp:lastPrinted>
  <dcterms:created xsi:type="dcterms:W3CDTF">2016-04-11T15:23:00Z</dcterms:created>
  <dcterms:modified xsi:type="dcterms:W3CDTF">2016-04-11T15:35:00Z</dcterms:modified>
</cp:coreProperties>
</file>