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622959" w:rsidRPr="00CD04F7" w:rsidRDefault="00F62DFA">
      <w:pPr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</w:t>
      </w:r>
    </w:p>
    <w:p w:rsidR="00E00AB5" w:rsidRDefault="000D3895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&amp;</w:t>
      </w:r>
      <w:r w:rsidR="00E00AB5">
        <w:rPr>
          <w:b/>
          <w:bCs/>
          <w:u w:val="single"/>
        </w:rPr>
        <w:t xml:space="preserve"> τη</w:t>
      </w:r>
      <w:r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Pr="00F31C93" w:rsidRDefault="00E00AB5" w:rsidP="00576263">
            <w:pPr>
              <w:spacing w:after="0"/>
              <w:ind w:firstLine="0"/>
            </w:pPr>
            <w:r w:rsidRPr="00F31C93">
              <w:rPr>
                <w:b/>
                <w:bCs/>
              </w:rPr>
              <w:t xml:space="preserve">Α: Ονομασία, διεύθυνση </w:t>
            </w:r>
            <w:r w:rsidR="000D3895" w:rsidRPr="00F31C93">
              <w:rPr>
                <w:b/>
                <w:bCs/>
              </w:rPr>
              <w:t>&amp;</w:t>
            </w:r>
            <w:r w:rsidRPr="00F31C93"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Pr="00F31C93" w:rsidRDefault="00E00AB5" w:rsidP="00576263">
            <w:pPr>
              <w:spacing w:after="0"/>
              <w:ind w:firstLine="0"/>
            </w:pPr>
            <w:r w:rsidRPr="00F31C93">
              <w:t xml:space="preserve">- Ονομασία: </w:t>
            </w:r>
            <w:r w:rsidRPr="00F31C93">
              <w:rPr>
                <w:rFonts w:asciiTheme="minorHAnsi" w:hAnsiTheme="minorHAnsi"/>
                <w:bCs/>
                <w:caps/>
              </w:rPr>
              <w:t>[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 xml:space="preserve">ΔΗΜΟΣ ΠΥΛΑΙΑΣ </w:t>
            </w:r>
            <w:r w:rsidR="000D3895" w:rsidRPr="00F31C93">
              <w:rPr>
                <w:rFonts w:asciiTheme="minorHAnsi" w:hAnsiTheme="minorHAnsi"/>
                <w:b/>
                <w:bCs/>
                <w:caps/>
              </w:rPr>
              <w:t xml:space="preserve">- 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>ΧΟΡΤΙΑΤΗ</w:t>
            </w:r>
            <w:r w:rsidRPr="00F31C93">
              <w:rPr>
                <w:rFonts w:asciiTheme="minorHAnsi" w:hAnsiTheme="minorHAnsi"/>
                <w:bCs/>
                <w:caps/>
              </w:rPr>
              <w:t>]</w:t>
            </w:r>
          </w:p>
          <w:p w:rsidR="00E00AB5" w:rsidRPr="00F31C93" w:rsidRDefault="000D3895" w:rsidP="00576263">
            <w:pPr>
              <w:spacing w:after="0"/>
              <w:ind w:firstLine="0"/>
            </w:pPr>
            <w:r w:rsidRPr="00F31C93">
              <w:t xml:space="preserve">- Κωδικός </w:t>
            </w:r>
            <w:r w:rsidR="00E00AB5" w:rsidRPr="00F31C93">
              <w:t>Αναθέτουσας Αρχής / Αναθέτοντα Φορέα ΚΗΜΔΗΣ : [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>6257</w:t>
            </w:r>
            <w:r w:rsidR="00E00AB5" w:rsidRPr="00F31C93">
              <w:t>]</w:t>
            </w:r>
          </w:p>
          <w:p w:rsidR="00E00AB5" w:rsidRPr="00F31C93" w:rsidRDefault="00E00AB5" w:rsidP="00576263">
            <w:pPr>
              <w:spacing w:after="0"/>
              <w:ind w:firstLine="0"/>
            </w:pPr>
            <w:r w:rsidRPr="00F31C93">
              <w:t>- Ταχυδρομική διεύθυνση / Πόλη / Ταχ. Κωδικός: [</w:t>
            </w:r>
            <w:r w:rsidR="000D3895" w:rsidRPr="00F31C93">
              <w:rPr>
                <w:rFonts w:asciiTheme="minorHAnsi" w:hAnsiTheme="minorHAnsi"/>
                <w:b/>
                <w:bCs/>
                <w:caps/>
              </w:rPr>
              <w:t>Α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>. ΣΑΜΑΝΙΔΗ 21 ΠΑΝΟΡΑΜΑ 55236</w:t>
            </w:r>
            <w:r w:rsidRPr="00F31C93">
              <w:t>]</w:t>
            </w:r>
          </w:p>
          <w:p w:rsidR="00E00AB5" w:rsidRPr="00F31C93" w:rsidRDefault="00E00AB5" w:rsidP="00576263">
            <w:pPr>
              <w:spacing w:after="0"/>
              <w:ind w:firstLine="0"/>
            </w:pPr>
            <w:r w:rsidRPr="00F31C93">
              <w:t>- Αρμόδιος για πληροφορίες: [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ΠΟΛΥΒΑΚΑ ΣΟΦΙΑ, ΤΣΟΛΙΑΝΟΥ ΒΑΣΙΛΙΚΗ</w:t>
            </w:r>
            <w:r w:rsidRPr="00F31C93">
              <w:t>]</w:t>
            </w:r>
          </w:p>
          <w:p w:rsidR="00E00AB5" w:rsidRPr="00F31C93" w:rsidRDefault="00E00AB5" w:rsidP="00576263">
            <w:pPr>
              <w:spacing w:after="0"/>
              <w:ind w:firstLine="0"/>
            </w:pPr>
            <w:r w:rsidRPr="00F31C93">
              <w:t>- Τηλέφωνο: [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2313 302723</w:t>
            </w:r>
            <w:r w:rsidR="00C73C51" w:rsidRPr="00F31C93">
              <w:rPr>
                <w:rFonts w:asciiTheme="minorHAnsi" w:hAnsiTheme="minorHAnsi"/>
                <w:b/>
                <w:bCs/>
                <w:caps/>
              </w:rPr>
              <w:t xml:space="preserve">, </w:t>
            </w:r>
            <w:r w:rsidR="000D3895" w:rsidRPr="00F31C93">
              <w:rPr>
                <w:rFonts w:asciiTheme="minorHAnsi" w:hAnsiTheme="minorHAnsi"/>
                <w:b/>
                <w:bCs/>
                <w:caps/>
              </w:rPr>
              <w:t>2313 302</w:t>
            </w:r>
            <w:r w:rsidR="00D44474" w:rsidRPr="00F31C93">
              <w:rPr>
                <w:rFonts w:asciiTheme="minorHAnsi" w:hAnsiTheme="minorHAnsi"/>
                <w:b/>
                <w:bCs/>
                <w:caps/>
              </w:rPr>
              <w:t>7</w:t>
            </w:r>
            <w:r w:rsidR="00C73C51" w:rsidRPr="00F31C93">
              <w:rPr>
                <w:rFonts w:asciiTheme="minorHAnsi" w:hAnsiTheme="minorHAnsi"/>
                <w:b/>
                <w:bCs/>
                <w:caps/>
              </w:rPr>
              <w:t>3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5</w:t>
            </w:r>
            <w:r w:rsidRPr="00F31C93">
              <w:t>]</w:t>
            </w:r>
          </w:p>
          <w:p w:rsidR="00F30425" w:rsidRPr="00F31C93" w:rsidRDefault="000D3895" w:rsidP="00C73C51">
            <w:pPr>
              <w:spacing w:after="0"/>
              <w:ind w:firstLine="0"/>
              <w:rPr>
                <w:lang w:val="de-DE"/>
              </w:rPr>
            </w:pPr>
            <w:r w:rsidRPr="00F31C93">
              <w:t>- Η</w:t>
            </w:r>
            <w:r w:rsidR="00E00AB5" w:rsidRPr="00F31C93">
              <w:t>. ταχυδρομείο: [</w:t>
            </w:r>
            <w:hyperlink r:id="rId8" w:history="1">
              <w:r w:rsidR="00F9270F" w:rsidRPr="00F31C93">
                <w:rPr>
                  <w:rStyle w:val="-"/>
                </w:rPr>
                <w:t>s.polyvaka@pilea-hortiatis.gr</w:t>
              </w:r>
            </w:hyperlink>
            <w:r w:rsidR="00C73C51" w:rsidRPr="00F31C93">
              <w:rPr>
                <w:lang w:val="de-DE"/>
              </w:rPr>
              <w:t xml:space="preserve">, </w:t>
            </w:r>
            <w:proofErr w:type="spellStart"/>
            <w:r w:rsidR="00F9270F" w:rsidRPr="00F31C93">
              <w:rPr>
                <w:rStyle w:val="-"/>
              </w:rPr>
              <w:t>v.tsolianou</w:t>
            </w:r>
            <w:proofErr w:type="spellEnd"/>
            <w:r w:rsidR="00C73C51" w:rsidRPr="00F31C93">
              <w:rPr>
                <w:rStyle w:val="-"/>
                <w:lang w:val="de-DE"/>
              </w:rPr>
              <w:t>@</w:t>
            </w:r>
            <w:proofErr w:type="spellStart"/>
            <w:r w:rsidR="00C73C51" w:rsidRPr="00F31C93">
              <w:rPr>
                <w:rStyle w:val="-"/>
                <w:lang w:val="de-DE"/>
              </w:rPr>
              <w:t>pilea-hortiatis.gr</w:t>
            </w:r>
            <w:proofErr w:type="spellEnd"/>
            <w:r w:rsidR="00E00AB5" w:rsidRPr="00F31C93">
              <w:rPr>
                <w:lang w:val="de-DE"/>
              </w:rPr>
              <w:t>]</w:t>
            </w:r>
          </w:p>
          <w:p w:rsidR="00E00AB5" w:rsidRPr="00F31C93" w:rsidRDefault="00E00AB5" w:rsidP="005C711B">
            <w:pPr>
              <w:spacing w:after="0"/>
              <w:ind w:firstLine="0"/>
            </w:pPr>
            <w:r w:rsidRPr="00F31C93">
              <w:t>- Διεύθυνση στο Διαδίκτυο (διεύθυνση δικτυακού τόπου) (</w:t>
            </w:r>
            <w:r w:rsidRPr="00F31C93">
              <w:rPr>
                <w:i/>
              </w:rPr>
              <w:t>εάν υπάρχει</w:t>
            </w:r>
            <w:r w:rsidRPr="00F31C93">
              <w:t>): [</w:t>
            </w:r>
            <w:r w:rsidR="00C6482F" w:rsidRPr="00F31C93">
              <w:rPr>
                <w:b/>
                <w:lang w:val="en-US"/>
              </w:rPr>
              <w:t>www</w:t>
            </w:r>
            <w:r w:rsidR="00C6482F" w:rsidRPr="00F31C93">
              <w:rPr>
                <w:b/>
              </w:rPr>
              <w:t>.</w:t>
            </w:r>
            <w:proofErr w:type="spellStart"/>
            <w:r w:rsidR="00C6482F" w:rsidRPr="00F31C93">
              <w:rPr>
                <w:b/>
                <w:lang w:val="en-US"/>
              </w:rPr>
              <w:t>pilea</w:t>
            </w:r>
            <w:proofErr w:type="spellEnd"/>
            <w:r w:rsidR="00C6482F" w:rsidRPr="00F31C93">
              <w:rPr>
                <w:b/>
              </w:rPr>
              <w:t>-</w:t>
            </w:r>
            <w:proofErr w:type="spellStart"/>
            <w:r w:rsidR="00C6482F" w:rsidRPr="00F31C93">
              <w:rPr>
                <w:b/>
                <w:lang w:val="en-US"/>
              </w:rPr>
              <w:t>hortiatis</w:t>
            </w:r>
            <w:proofErr w:type="spellEnd"/>
            <w:r w:rsidR="00C6482F" w:rsidRPr="00F31C93">
              <w:rPr>
                <w:b/>
              </w:rPr>
              <w:t>.</w:t>
            </w:r>
            <w:proofErr w:type="spellStart"/>
            <w:r w:rsidR="00C6482F" w:rsidRPr="00F31C93">
              <w:rPr>
                <w:b/>
                <w:lang w:val="en-US"/>
              </w:rPr>
              <w:t>gr</w:t>
            </w:r>
            <w:proofErr w:type="spellEnd"/>
            <w:r w:rsidRPr="00F31C93"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Pr="00F31C93" w:rsidRDefault="00E00AB5" w:rsidP="00576263">
            <w:pPr>
              <w:spacing w:after="0"/>
              <w:ind w:firstLine="0"/>
            </w:pPr>
            <w:r w:rsidRPr="00F31C93">
              <w:rPr>
                <w:b/>
                <w:bCs/>
              </w:rPr>
              <w:t>Β: Πληροφορίες σχετικά με τη</w:t>
            </w:r>
            <w:r w:rsidR="000D3895" w:rsidRPr="00F31C93">
              <w:rPr>
                <w:b/>
                <w:bCs/>
              </w:rPr>
              <w:t>ν</w:t>
            </w:r>
            <w:r w:rsidRPr="00F31C93">
              <w:rPr>
                <w:b/>
                <w:bCs/>
              </w:rPr>
              <w:t xml:space="preserve"> διαδικασία σύναψης σύμβασης</w:t>
            </w:r>
          </w:p>
          <w:p w:rsidR="00E00AB5" w:rsidRPr="00F31C93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F31C93">
              <w:t xml:space="preserve">- Τίτλος ή σύντομη περιγραφή της δημόσιας σύμβασης (συμπεριλαμβανομένου του σχετικού </w:t>
            </w:r>
            <w:r w:rsidRPr="00F31C93">
              <w:rPr>
                <w:lang w:val="en-US"/>
              </w:rPr>
              <w:t>CPV</w:t>
            </w:r>
            <w:r w:rsidRPr="00F31C93">
              <w:t xml:space="preserve">): </w:t>
            </w:r>
            <w:r w:rsidRPr="00F31C93">
              <w:rPr>
                <w:b/>
                <w:bCs/>
              </w:rPr>
              <w:t>[</w:t>
            </w:r>
            <w:r w:rsidR="00C73C51" w:rsidRPr="00F31C93">
              <w:rPr>
                <w:b/>
                <w:bCs/>
              </w:rPr>
              <w:t>«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ΕΡΓΑΣΙΕΣ ΣΥΝΤΗΡΗΣΗΣ ΔΙΑΜΕΡΙΣΜΑΤΟΣ της ΟΔΟΥ ΖΑΜΠΕΛΙΟΥ»</w:t>
            </w:r>
            <w:r w:rsidR="00F31C93" w:rsidRPr="00F31C93">
              <w:rPr>
                <w:rFonts w:asciiTheme="minorHAnsi" w:hAnsiTheme="minorHAnsi"/>
                <w:b/>
                <w:bCs/>
                <w:caps/>
              </w:rPr>
              <w:t>,</w:t>
            </w:r>
            <w:r w:rsidR="00F9270F" w:rsidRPr="00F31C93">
              <w:rPr>
                <w:b/>
                <w:bCs/>
              </w:rPr>
              <w:t xml:space="preserve"> </w:t>
            </w:r>
            <w:r w:rsidR="00E950AE" w:rsidRPr="00F31C93">
              <w:rPr>
                <w:rFonts w:asciiTheme="minorHAnsi" w:hAnsiTheme="minorHAnsi"/>
                <w:b/>
                <w:bCs/>
                <w:caps/>
              </w:rPr>
              <w:t xml:space="preserve">CPV: 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45453000-7</w:t>
            </w:r>
            <w:r w:rsidRPr="00F31C93">
              <w:rPr>
                <w:rFonts w:asciiTheme="minorHAnsi" w:hAnsiTheme="minorHAnsi"/>
                <w:b/>
                <w:bCs/>
                <w:caps/>
              </w:rPr>
              <w:t>]</w:t>
            </w:r>
          </w:p>
          <w:p w:rsidR="00E00AB5" w:rsidRPr="00F31C93" w:rsidRDefault="00E00AB5" w:rsidP="00576263">
            <w:pPr>
              <w:spacing w:after="0"/>
              <w:ind w:firstLine="0"/>
              <w:rPr>
                <w:b/>
              </w:rPr>
            </w:pPr>
            <w:r w:rsidRPr="00F31C93">
              <w:t xml:space="preserve">- Κωδικός στο ΚΗΜΔΗΣ: </w:t>
            </w:r>
            <w:r w:rsidRPr="00F31C93">
              <w:rPr>
                <w:b/>
              </w:rPr>
              <w:t>[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aδαμ</w:t>
            </w:r>
            <w:r w:rsidR="00997A33" w:rsidRPr="00F31C93">
              <w:rPr>
                <w:rFonts w:asciiTheme="minorHAnsi" w:hAnsiTheme="minorHAnsi"/>
                <w:b/>
                <w:bCs/>
                <w:caps/>
              </w:rPr>
              <w:t xml:space="preserve"> ΔΙΑΚΗΡΥΞΗΣ</w:t>
            </w:r>
            <w:r w:rsidR="008673AA" w:rsidRPr="00F31C93">
              <w:rPr>
                <w:rFonts w:asciiTheme="minorHAnsi" w:hAnsiTheme="minorHAnsi"/>
                <w:b/>
                <w:bCs/>
                <w:caps/>
              </w:rPr>
              <w:t xml:space="preserve">: </w:t>
            </w:r>
            <w:r w:rsidR="00F31C93" w:rsidRPr="00F31C93">
              <w:rPr>
                <w:rFonts w:asciiTheme="minorHAnsi" w:hAnsiTheme="minorHAnsi"/>
                <w:b/>
                <w:bCs/>
                <w:caps/>
              </w:rPr>
              <w:t>20PROC006691508]</w:t>
            </w:r>
          </w:p>
          <w:p w:rsidR="00E00AB5" w:rsidRPr="00F31C93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 w:rsidRPr="00F31C93">
              <w:t xml:space="preserve">- Η σύμβαση αναφέρεται σε έργα, προμήθειες, ή υπηρεσίες : </w:t>
            </w:r>
            <w:r w:rsidRPr="00F31C93">
              <w:rPr>
                <w:b/>
              </w:rPr>
              <w:t>[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>ΕΡΓΟ</w:t>
            </w:r>
            <w:r w:rsidRPr="00F31C93">
              <w:rPr>
                <w:b/>
              </w:rPr>
              <w:t>]</w:t>
            </w:r>
          </w:p>
          <w:p w:rsidR="00E00AB5" w:rsidRPr="00F31C93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 w:rsidRPr="00F31C93">
              <w:t xml:space="preserve">- Εφόσον υφίστανται, ένδειξη ύπαρξης σχετικών τμημάτων : </w:t>
            </w:r>
            <w:r w:rsidR="00F9270F" w:rsidRPr="00F31C93">
              <w:rPr>
                <w:rFonts w:asciiTheme="minorHAnsi" w:hAnsiTheme="minorHAnsi"/>
                <w:b/>
                <w:bCs/>
                <w:caps/>
              </w:rPr>
              <w:t>[οχι]</w:t>
            </w:r>
          </w:p>
          <w:p w:rsidR="00F9270F" w:rsidRPr="00F31C93" w:rsidRDefault="00E00AB5" w:rsidP="00C73C51">
            <w:pPr>
              <w:spacing w:after="0"/>
              <w:ind w:firstLine="0"/>
              <w:rPr>
                <w:b/>
              </w:rPr>
            </w:pPr>
            <w:r w:rsidRPr="00F31C93">
              <w:t>- Αριθμός αναφοράς που αποδίδεται στον φάκελο από την αναθέτουσα αρχή (</w:t>
            </w:r>
            <w:r w:rsidRPr="00F31C93">
              <w:rPr>
                <w:i/>
              </w:rPr>
              <w:t>εάν υπάρχει</w:t>
            </w:r>
            <w:r w:rsidRPr="00F31C93">
              <w:t xml:space="preserve">): </w:t>
            </w:r>
            <w:r w:rsidR="00D44474" w:rsidRPr="00F31C93">
              <w:rPr>
                <w:b/>
              </w:rPr>
              <w:t xml:space="preserve">     </w:t>
            </w:r>
            <w:r w:rsidR="00F9270F" w:rsidRPr="00F31C93">
              <w:rPr>
                <w:b/>
              </w:rPr>
              <w:t xml:space="preserve">  </w:t>
            </w:r>
          </w:p>
          <w:p w:rsidR="00E00AB5" w:rsidRPr="00F31C93" w:rsidRDefault="00F9270F" w:rsidP="00C73C51">
            <w:pPr>
              <w:spacing w:after="0"/>
              <w:ind w:firstLine="0"/>
            </w:pPr>
            <w:r w:rsidRPr="00F31C93">
              <w:rPr>
                <w:b/>
              </w:rPr>
              <w:t xml:space="preserve">   </w:t>
            </w:r>
            <w:r w:rsidR="00E00AB5" w:rsidRPr="00F31C93">
              <w:rPr>
                <w:b/>
              </w:rPr>
              <w:t>[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>ΑΡ. ΜΕΛ</w:t>
            </w:r>
            <w:r w:rsidRPr="00F31C93">
              <w:rPr>
                <w:rFonts w:asciiTheme="minorHAnsi" w:hAnsiTheme="minorHAnsi"/>
                <w:b/>
                <w:bCs/>
                <w:caps/>
                <w:lang w:val="en-US"/>
              </w:rPr>
              <w:t>ετησ: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Pr="00F31C93">
              <w:rPr>
                <w:rFonts w:asciiTheme="minorHAnsi" w:hAnsiTheme="minorHAnsi"/>
                <w:b/>
                <w:bCs/>
                <w:caps/>
              </w:rPr>
              <w:t>46</w:t>
            </w:r>
            <w:r w:rsidR="005C711B" w:rsidRPr="00F31C93">
              <w:rPr>
                <w:rFonts w:asciiTheme="minorHAnsi" w:hAnsiTheme="minorHAnsi"/>
                <w:b/>
                <w:bCs/>
                <w:caps/>
              </w:rPr>
              <w:t>/</w:t>
            </w:r>
            <w:r w:rsidR="004472F8" w:rsidRPr="00F31C93">
              <w:rPr>
                <w:rFonts w:asciiTheme="minorHAnsi" w:hAnsiTheme="minorHAnsi"/>
                <w:b/>
                <w:bCs/>
                <w:caps/>
              </w:rPr>
              <w:t>201</w:t>
            </w:r>
            <w:r w:rsidR="00C73C51" w:rsidRPr="00F31C93">
              <w:rPr>
                <w:rFonts w:asciiTheme="minorHAnsi" w:hAnsiTheme="minorHAnsi"/>
                <w:b/>
                <w:bCs/>
                <w:caps/>
              </w:rPr>
              <w:t>9</w:t>
            </w:r>
            <w:r w:rsidR="00E00AB5" w:rsidRPr="00F31C93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Βρίσκεται ο οικονομικός φορέας σε οποιαδήποτε από τις ακόλουθες καταστάσεις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6"/>
            </w:r>
            <w:r w:rsidRPr="00CD4AA5">
              <w:rPr>
                <w:strike/>
                <w:color w:val="BFBFBF" w:themeColor="background1" w:themeShade="BF"/>
              </w:rPr>
              <w:t xml:space="preserve"> 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α) πτώχευση,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διαδικασία εξυγίανσης,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γ) ειδική εκκαθάριση,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αναγκαστική διαχείριση από εκκαθαριστή ή από το δικαστήριο,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ε) έχει υπαχθεί σε διαδικασία πτωχευτικού συμβιβασμού,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στ) αναστολή επιχειρηματικών δραστηριοτήτων,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ναι: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Παραθέστε λεπτομερή στοιχεία: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σύμβαση, λαμβανόμενης υπόψη της εφαρμοστέας εθνικής νομοθεσίας </w:t>
            </w:r>
            <w:r w:rsidR="000C72EC" w:rsidRPr="00CD4AA5">
              <w:rPr>
                <w:strike/>
                <w:color w:val="BFBFBF" w:themeColor="background1" w:themeShade="BF"/>
              </w:rPr>
              <w:t>&amp;</w:t>
            </w:r>
            <w:r w:rsidRPr="00CD4AA5">
              <w:rPr>
                <w:strike/>
                <w:color w:val="BFBFBF" w:themeColor="background1" w:themeShade="BF"/>
              </w:rPr>
              <w:t xml:space="preserve"> των μέτρων σχετικά με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συνέχιση της επιχειρηματικής του λειτουργίας υπό αυτές τις περιστάσεις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7"/>
            </w:r>
            <w:r w:rsidRPr="00CD4AA5">
              <w:rPr>
                <w:rStyle w:val="aa"/>
                <w:strike/>
                <w:color w:val="BFBFBF" w:themeColor="background1" w:themeShade="BF"/>
              </w:rPr>
              <w:t xml:space="preserve">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διαπράξει ο </w:t>
            </w:r>
            <w:r w:rsidRPr="00CD4AA5">
              <w:rPr>
                <w:strike/>
                <w:color w:val="BFBFBF" w:themeColor="background1" w:themeShade="BF"/>
              </w:rPr>
              <w:t xml:space="preserve">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σοβαρό επαγγελματικό παράπτωμα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8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να αναφερθούν λεπτομερείς </w:t>
            </w:r>
            <w:r w:rsidRPr="00CD4AA5">
              <w:rPr>
                <w:strike/>
                <w:color w:val="BFBFBF" w:themeColor="background1" w:themeShade="BF"/>
              </w:rP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lastRenderedPageBreak/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lastRenderedPageBreak/>
              <w:t>Έχει συνάψει</w:t>
            </w:r>
            <w:r w:rsidRPr="00CD4AA5">
              <w:rPr>
                <w:strike/>
                <w:color w:val="BFBFBF" w:themeColor="background1" w:themeShade="BF"/>
              </w:rPr>
              <w:t xml:space="preserve"> ο 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συμφωνίες</w:t>
            </w:r>
            <w:r w:rsidRPr="00CD4AA5">
              <w:rPr>
                <w:strike/>
                <w:color w:val="BFBFBF" w:themeColor="background1" w:themeShade="BF"/>
              </w:rPr>
              <w:t xml:space="preserve"> με άλλους οικονομικούς φορείς </w:t>
            </w:r>
            <w:r w:rsidRPr="00CD4AA5">
              <w:rPr>
                <w:b/>
                <w:strike/>
                <w:color w:val="BFBFBF" w:themeColor="background1" w:themeShade="BF"/>
              </w:rPr>
              <w:t>με σκοπό τη</w:t>
            </w:r>
            <w:r w:rsidR="00673917" w:rsidRPr="00CD4AA5">
              <w:rPr>
                <w:b/>
                <w:strike/>
                <w:color w:val="BFBFBF" w:themeColor="background1" w:themeShade="BF"/>
              </w:rPr>
              <w:t>ν</w:t>
            </w:r>
            <w:r w:rsidRPr="00CD4AA5">
              <w:rPr>
                <w:b/>
                <w:strike/>
                <w:color w:val="BFBFBF" w:themeColor="background1" w:themeShade="BF"/>
              </w:rPr>
              <w:t xml:space="preserve"> στρέβλωση του ανταγωνισμού</w:t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Ναι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 xml:space="preserve"> 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Γνωρίζει ο οικονομικός φορέας την ύπαρξη τυχόν </w:t>
            </w:r>
            <w:r w:rsidRPr="00CD4AA5">
              <w:rPr>
                <w:b/>
                <w:strike/>
                <w:color w:val="BFBFBF" w:themeColor="background1" w:themeShade="BF"/>
              </w:rPr>
              <w:t>σύγκρουσης συμφερόντων</w:t>
            </w:r>
            <w:r w:rsidRPr="00CD4AA5">
              <w:rPr>
                <w:rStyle w:val="a5"/>
                <w:b/>
                <w:strike/>
                <w:color w:val="BFBFBF" w:themeColor="background1" w:themeShade="BF"/>
              </w:rPr>
              <w:endnoteReference w:id="29"/>
            </w:r>
            <w:r w:rsidRPr="00CD4AA5">
              <w:rPr>
                <w:strike/>
                <w:color w:val="BFBFBF" w:themeColor="background1" w:themeShade="BF"/>
              </w:rPr>
              <w:t>, λόγω της συμμετοχής του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της σύμβασης;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παράσχει </w:t>
            </w:r>
            <w:r w:rsidRPr="00CD4AA5">
              <w:rPr>
                <w:rStyle w:val="NormalBoldChar"/>
                <w:rFonts w:eastAsia="Calibri"/>
                <w:b w:val="0"/>
                <w:strike/>
                <w:color w:val="BFBFBF" w:themeColor="background1" w:themeShade="BF"/>
                <w:sz w:val="22"/>
              </w:rPr>
              <w:t xml:space="preserve">ο οικονομικός φορέας ή </w:t>
            </w:r>
            <w:r w:rsidRPr="00CD4AA5">
              <w:rPr>
                <w:strike/>
                <w:color w:val="BFBFBF" w:themeColor="background1" w:themeShade="BF"/>
              </w:rPr>
              <w:t xml:space="preserve">επιχείρηση συνδεδεμένη με αυτόν </w:t>
            </w:r>
            <w:r w:rsidRPr="00CD4AA5">
              <w:rPr>
                <w:b/>
                <w:strike/>
                <w:color w:val="BFBFBF" w:themeColor="background1" w:themeShade="BF"/>
              </w:rPr>
              <w:t>συμβουλές</w:t>
            </w:r>
            <w:r w:rsidRPr="00CD4AA5">
              <w:rPr>
                <w:strike/>
                <w:color w:val="BFBFBF" w:themeColor="background1" w:themeShade="BF"/>
              </w:rPr>
              <w:t xml:space="preserve"> στην αναθέτουσα αρχή ή στον αναθέτοντα φορέα ή έχει με άλλο τρόπο </w:t>
            </w:r>
            <w:r w:rsidRPr="00CD4AA5">
              <w:rPr>
                <w:b/>
                <w:strike/>
                <w:color w:val="BFBFBF" w:themeColor="background1" w:themeShade="BF"/>
              </w:rPr>
              <w:t>αναμειχθεί στην προετοιμασία</w:t>
            </w:r>
            <w:r w:rsidRPr="00CD4AA5">
              <w:rPr>
                <w:strike/>
                <w:color w:val="BFBFBF" w:themeColor="background1" w:themeShade="BF"/>
              </w:rPr>
              <w:t xml:space="preserve"> της διαδικασίας σύναψης της σύμβασης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0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Έχει επιδείξει ο οικονομικός φορέας σοβαρή ή επαναλαμβανόμενη πλημμέλεια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1"/>
            </w:r>
            <w:r w:rsidRPr="00CD4AA5">
              <w:rPr>
                <w:strike/>
                <w:color w:val="BFBFBF" w:themeColor="background1" w:themeShade="BF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CD4AA5">
              <w:rPr>
                <w:strike/>
                <w:color w:val="BFBFBF" w:themeColor="background1" w:themeShade="BF"/>
              </w:rPr>
              <w:t>γελία της προηγούμενης σύμβασης</w:t>
            </w:r>
            <w:r w:rsidRPr="00CD4AA5">
              <w:rPr>
                <w:strike/>
                <w:color w:val="BFBFBF" w:themeColor="background1" w:themeShade="BF"/>
              </w:rPr>
              <w:t xml:space="preserve">, αποζημιώσεις ή άλλες παρόμοιες κυρώσεις;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lastRenderedPageBreak/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lastRenderedPageBreak/>
              <w:t>Μπορεί ο οικονομικός φορέας να επιβεβαιώσει ότι: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δεν έχει αποκρύψει τις πληροφορίες αυτές,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δεν έχει επιχειρήσει να επηρεάσει με αθέμιτο τρόπο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i/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ναι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F81825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F81825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F81825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F81825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6) Όσον αφορά τις </w:t>
            </w:r>
            <w:r w:rsidRPr="00CD04F7">
              <w:rPr>
                <w:b/>
              </w:rPr>
              <w:t>λοιπές οικονομικές ή χρηματοοικονομικές απαιτήσεις</w:t>
            </w:r>
            <w:r w:rsidRPr="00ED1D5D">
              <w:t>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D04F7" w:rsidRDefault="004E2CB9" w:rsidP="004E2CB9">
            <w:pPr>
              <w:spacing w:after="0"/>
              <w:ind w:firstLine="0"/>
              <w:rPr>
                <w:i/>
              </w:rPr>
            </w:pPr>
            <w:r w:rsidRPr="00CD04F7">
              <w:rPr>
                <w:i/>
              </w:rPr>
              <w:t xml:space="preserve">Εάν η σχετική τεκμηρίωση που </w:t>
            </w:r>
            <w:r w:rsidRPr="00CD04F7">
              <w:rPr>
                <w:b/>
                <w:i/>
              </w:rPr>
              <w:t>ενδέχεται</w:t>
            </w:r>
            <w:r w:rsidRPr="00CD04F7">
              <w:rPr>
                <w:i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CD04F7" w:rsidRDefault="004E2CB9" w:rsidP="004E2CB9">
            <w:pPr>
              <w:spacing w:after="0"/>
              <w:ind w:firstLine="0"/>
              <w:rPr>
                <w:i/>
              </w:rPr>
            </w:pPr>
            <w:r w:rsidRPr="00CD04F7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CD04F7"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2) Ο οικονομικός φορέας μπορεί να χρησιμοποιήσει το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προσωπικό ή τις ακόλουθες τεχνικές υπηρεσίες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F81825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εξοπλισμό και λαμβάνει τα ακόλουθα μέτρα για την διασφάλιση της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>α) τον ίδιο τον πάροχο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F81825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201339">
        <w:rPr>
          <w:b/>
          <w:i/>
        </w:rPr>
        <w:t>ΔΗΜΟ</w:t>
      </w:r>
      <w:r w:rsidR="008D02B7" w:rsidRPr="00201339">
        <w:rPr>
          <w:b/>
          <w:i/>
        </w:rPr>
        <w:t xml:space="preserve"> ΠΥΛΑΙΑΣ </w:t>
      </w:r>
      <w:r w:rsidR="007C2F8E" w:rsidRPr="00201339">
        <w:rPr>
          <w:b/>
          <w:i/>
        </w:rPr>
        <w:t xml:space="preserve">- </w:t>
      </w:r>
      <w:r w:rsidR="008D02B7" w:rsidRPr="00201339">
        <w:rPr>
          <w:b/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 xml:space="preserve">διαδικασίας σύναψης δημόσιας σύμβασης του έργου </w:t>
      </w:r>
      <w:r w:rsidR="00C230F3" w:rsidRPr="00201339">
        <w:rPr>
          <w:b/>
          <w:i/>
        </w:rPr>
        <w:t>«</w:t>
      </w:r>
      <w:r w:rsidR="00201339" w:rsidRPr="00201339">
        <w:rPr>
          <w:b/>
          <w:i/>
        </w:rPr>
        <w:t>ΕΡΓΑΣΙΕΣ ΣΥΝΤΗΡΗΣΗΣ ΔΙΑΜΕΡΙΣΜΑΤΟΣ ΤΗΣ ΟΔΟΥ ΖΑΜΠΕΛΙΟΥ</w:t>
      </w:r>
      <w:r w:rsidR="00C230F3" w:rsidRPr="00201339">
        <w:rPr>
          <w:b/>
          <w:i/>
        </w:rPr>
        <w:t>»</w:t>
      </w:r>
      <w:r w:rsidR="00201339" w:rsidRPr="00201339">
        <w:rPr>
          <w:b/>
          <w:i/>
        </w:rPr>
        <w:t xml:space="preserve"> με αρ. μελέτης 46/2019</w:t>
      </w:r>
      <w:r w:rsidR="00F31C93" w:rsidRPr="00F31C93">
        <w:rPr>
          <w:b/>
          <w:i/>
        </w:rPr>
        <w:t xml:space="preserve"> </w:t>
      </w:r>
      <w:r w:rsidR="00F31C93">
        <w:rPr>
          <w:b/>
          <w:i/>
        </w:rPr>
        <w:t>και</w:t>
      </w:r>
      <w:r w:rsidR="00201339" w:rsidRPr="00201339">
        <w:rPr>
          <w:b/>
          <w:i/>
        </w:rPr>
        <w:t xml:space="preserve"> κ</w:t>
      </w:r>
      <w:r w:rsidR="00C230F3" w:rsidRPr="00201339">
        <w:rPr>
          <w:b/>
          <w:i/>
        </w:rPr>
        <w:t>ωδικό ΚΗΜΔΗΣ</w:t>
      </w:r>
      <w:r w:rsidR="00A14A4B">
        <w:rPr>
          <w:i/>
        </w:rPr>
        <w:t xml:space="preserve"> </w:t>
      </w:r>
      <w:r w:rsidR="00F31C93" w:rsidRPr="00F31C93">
        <w:rPr>
          <w:rFonts w:asciiTheme="minorHAnsi" w:hAnsiTheme="minorHAnsi"/>
          <w:b/>
          <w:bCs/>
          <w:i/>
          <w:caps/>
        </w:rPr>
        <w:t>20PROC006691508</w:t>
      </w:r>
      <w:r w:rsidR="00F31C93" w:rsidRPr="00201339">
        <w:rPr>
          <w:i/>
        </w:rPr>
        <w:t xml:space="preserve"> </w:t>
      </w:r>
      <w:r w:rsidRPr="00201339">
        <w:rPr>
          <w:i/>
        </w:rPr>
        <w:t>[προσδιορισμός της διαδικασίας προμήθειας: (συνοπτική περιγραφή, παραπομπή στη</w:t>
      </w:r>
      <w:r w:rsidR="007C2F8E" w:rsidRPr="00201339">
        <w:rPr>
          <w:i/>
        </w:rPr>
        <w:t>ν</w:t>
      </w:r>
      <w:r w:rsidRPr="00201339">
        <w:rPr>
          <w:i/>
        </w:rPr>
        <w:t xml:space="preserve"> δημοσίευση στον εθνικό τύπο, έντυπο </w:t>
      </w:r>
      <w:r w:rsidR="007C2F8E" w:rsidRPr="00201339">
        <w:rPr>
          <w:i/>
        </w:rPr>
        <w:t>&amp;</w:t>
      </w:r>
      <w:r w:rsidRPr="00201339">
        <w:rPr>
          <w:i/>
        </w:rPr>
        <w:t xml:space="preserve"> ηλεκτρονικό, αριθμός αναφοράς)].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9"/>
      <w:footerReference w:type="default" r:id="rId10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59" w:rsidRDefault="00D55A59">
      <w:pPr>
        <w:spacing w:after="0" w:line="240" w:lineRule="auto"/>
      </w:pPr>
      <w:r>
        <w:separator/>
      </w:r>
    </w:p>
  </w:endnote>
  <w:endnote w:type="continuationSeparator" w:id="0">
    <w:p w:rsidR="00D55A59" w:rsidRDefault="00D55A59">
      <w:pPr>
        <w:spacing w:after="0" w:line="240" w:lineRule="auto"/>
      </w:pPr>
      <w:r>
        <w:continuationSeparator/>
      </w:r>
    </w:p>
  </w:endnote>
  <w:endnote w:id="1">
    <w:p w:rsidR="00D55A59" w:rsidRPr="002F6B21" w:rsidRDefault="00D55A59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Σύµβασης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B20049">
    <w:pPr>
      <w:pStyle w:val="af0"/>
      <w:shd w:val="clear" w:color="auto" w:fill="FFFFFF"/>
      <w:jc w:val="center"/>
    </w:pPr>
    <w:fldSimple w:instr=" PAGE ">
      <w:r w:rsidR="00F31C93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59" w:rsidRDefault="00D55A59">
      <w:pPr>
        <w:spacing w:after="0" w:line="240" w:lineRule="auto"/>
      </w:pPr>
      <w:r>
        <w:separator/>
      </w:r>
    </w:p>
  </w:footnote>
  <w:footnote w:type="continuationSeparator" w:id="0">
    <w:p w:rsidR="00D55A59" w:rsidRDefault="00D5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D55A59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60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E6916"/>
    <w:rsid w:val="00201339"/>
    <w:rsid w:val="002321EC"/>
    <w:rsid w:val="00280674"/>
    <w:rsid w:val="00293A03"/>
    <w:rsid w:val="00295167"/>
    <w:rsid w:val="002F6B21"/>
    <w:rsid w:val="00335746"/>
    <w:rsid w:val="003A5BD6"/>
    <w:rsid w:val="003C23D1"/>
    <w:rsid w:val="003D05A6"/>
    <w:rsid w:val="003D10A7"/>
    <w:rsid w:val="003D6F05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612E8D"/>
    <w:rsid w:val="00622959"/>
    <w:rsid w:val="006254C5"/>
    <w:rsid w:val="006568E7"/>
    <w:rsid w:val="00671FF6"/>
    <w:rsid w:val="00673917"/>
    <w:rsid w:val="006C72CE"/>
    <w:rsid w:val="006E620D"/>
    <w:rsid w:val="007318B7"/>
    <w:rsid w:val="00734CDE"/>
    <w:rsid w:val="00782DD2"/>
    <w:rsid w:val="0079245A"/>
    <w:rsid w:val="00797857"/>
    <w:rsid w:val="007B7E09"/>
    <w:rsid w:val="007C2F8E"/>
    <w:rsid w:val="007F0A8F"/>
    <w:rsid w:val="0080667C"/>
    <w:rsid w:val="008115BC"/>
    <w:rsid w:val="0083716A"/>
    <w:rsid w:val="008673AA"/>
    <w:rsid w:val="008861EE"/>
    <w:rsid w:val="00893E9F"/>
    <w:rsid w:val="008D02B7"/>
    <w:rsid w:val="008D1A31"/>
    <w:rsid w:val="00936A17"/>
    <w:rsid w:val="0096680E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7597"/>
    <w:rsid w:val="00B20049"/>
    <w:rsid w:val="00B26AFC"/>
    <w:rsid w:val="00B302DC"/>
    <w:rsid w:val="00B34712"/>
    <w:rsid w:val="00B65785"/>
    <w:rsid w:val="00B660D6"/>
    <w:rsid w:val="00B7216B"/>
    <w:rsid w:val="00B73C16"/>
    <w:rsid w:val="00B85E44"/>
    <w:rsid w:val="00BC3D9C"/>
    <w:rsid w:val="00BC5738"/>
    <w:rsid w:val="00C230F3"/>
    <w:rsid w:val="00C441BF"/>
    <w:rsid w:val="00C57C4F"/>
    <w:rsid w:val="00C57EF2"/>
    <w:rsid w:val="00C619E6"/>
    <w:rsid w:val="00C6482F"/>
    <w:rsid w:val="00C73C51"/>
    <w:rsid w:val="00C86856"/>
    <w:rsid w:val="00CA0924"/>
    <w:rsid w:val="00CD04F7"/>
    <w:rsid w:val="00CD3750"/>
    <w:rsid w:val="00CD4AA5"/>
    <w:rsid w:val="00CE71F4"/>
    <w:rsid w:val="00D25EEF"/>
    <w:rsid w:val="00D270FD"/>
    <w:rsid w:val="00D44474"/>
    <w:rsid w:val="00D52E84"/>
    <w:rsid w:val="00D55A59"/>
    <w:rsid w:val="00D83E52"/>
    <w:rsid w:val="00E00AB5"/>
    <w:rsid w:val="00E109F9"/>
    <w:rsid w:val="00E41E9F"/>
    <w:rsid w:val="00E950AE"/>
    <w:rsid w:val="00ED1D5D"/>
    <w:rsid w:val="00F140F3"/>
    <w:rsid w:val="00F30425"/>
    <w:rsid w:val="00F30F71"/>
    <w:rsid w:val="00F31C93"/>
    <w:rsid w:val="00F40610"/>
    <w:rsid w:val="00F46D2F"/>
    <w:rsid w:val="00F62DFA"/>
    <w:rsid w:val="00F81825"/>
    <w:rsid w:val="00F9270F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uiPriority w:val="99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  <w:style w:type="paragraph" w:customStyle="1" w:styleId="para-1">
    <w:name w:val="para-1"/>
    <w:basedOn w:val="a"/>
    <w:rsid w:val="00C73C51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</w:pPr>
    <w:rPr>
      <w:rFonts w:ascii="Arial" w:eastAsia="Andale Sans UI" w:hAnsi="Arial" w:cs="Arial"/>
      <w:spacing w:val="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olyvaka@pilea-hortiat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D401-CFC9-4E36-BB33-84771827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27</Pages>
  <Words>4973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 Σοφία Πολυβάκα</cp:lastModifiedBy>
  <cp:revision>8</cp:revision>
  <cp:lastPrinted>2018-09-12T12:31:00Z</cp:lastPrinted>
  <dcterms:created xsi:type="dcterms:W3CDTF">2020-05-08T10:43:00Z</dcterms:created>
  <dcterms:modified xsi:type="dcterms:W3CDTF">2020-05-12T10:09:00Z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